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9323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sz w:val="36"/>
          <w:lang w:val="en-US" w:eastAsia="zh-CN"/>
        </w:rPr>
        <w:t>智慧工厂</w:t>
      </w:r>
      <w:r>
        <w:rPr>
          <w:rFonts w:hint="eastAsia" w:ascii="微软雅黑" w:hAnsi="微软雅黑" w:eastAsia="微软雅黑" w:cs="微软雅黑"/>
          <w:b/>
          <w:sz w:val="36"/>
        </w:rPr>
        <w:t>建设三种方案</w:t>
      </w:r>
    </w:p>
    <w:p w14:paraId="6DF1EDE9">
      <w:pPr>
        <w:rPr>
          <w:rFonts w:hint="eastAsia" w:ascii="微软雅黑" w:hAnsi="微软雅黑" w:eastAsia="微软雅黑" w:cs="微软雅黑"/>
        </w:rPr>
      </w:pPr>
    </w:p>
    <w:p w14:paraId="48C64DF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  根据潘老师的指导思想在智慧工厂建设规划的三种不同成本的方案，因为公司目前现金比较紧张，目前暂时按照低成本方案在持续推进中并且已取得部分成果，潘老师可以在三种不同方案上选择，并继续给到建议，收到潘老师的建议后我会根据方案更细化地提出成本构成方案</w:t>
      </w:r>
      <w:r>
        <w:rPr>
          <w:rFonts w:hint="eastAsia" w:ascii="微软雅黑" w:hAnsi="微软雅黑" w:eastAsia="微软雅黑" w:cs="微软雅黑"/>
        </w:rPr>
        <w:t>。</w:t>
      </w:r>
    </w:p>
    <w:p w14:paraId="36FB82C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7D25DD04">
      <w:pPr>
        <w:pStyle w:val="3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一、低成本方案（0–10 万元）</w:t>
      </w:r>
    </w:p>
    <w:p w14:paraId="5F829C4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定位：</w:t>
      </w:r>
      <w:r>
        <w:rPr>
          <w:rFonts w:hint="eastAsia" w:ascii="微软雅黑" w:hAnsi="微软雅黑" w:eastAsia="微软雅黑" w:cs="微软雅黑"/>
        </w:rPr>
        <w:t>以“夯实基础数字化”为目标，优先完成核心仓储、生产、研发管理环节的信息化打通，并结合少量传感器与可视化模块，构建可持续升级的数字底座。</w:t>
      </w:r>
    </w:p>
    <w:p w14:paraId="3EA0D6B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核心目标：</w:t>
      </w:r>
      <w:r>
        <w:rPr>
          <w:rFonts w:hint="eastAsia" w:ascii="微软雅黑" w:hAnsi="微软雅黑" w:eastAsia="微软雅黑" w:cs="微软雅黑"/>
        </w:rPr>
        <w:t>在较低预算下，实现“业务全覆盖的基本数字化 + 部分关键指标的可视化与简单智能分析”，为后续中高成本方案奠定数据与流程基础。</w:t>
      </w:r>
    </w:p>
    <w:p w14:paraId="00BD7E2A">
      <w:pPr>
        <w:pStyle w:val="16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已完成与规划里程碑：</w:t>
      </w:r>
    </w:p>
    <w:p w14:paraId="647A4A89">
      <w:pPr>
        <w:pStyle w:val="14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WMS 仓储管理系统已上线运行，完成库存与出入库基础管理数字化。</w:t>
      </w:r>
    </w:p>
    <w:p w14:paraId="218C1971">
      <w:pPr>
        <w:pStyle w:val="14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DIMS 生产数字管理模块（含脐带管理）开发基本完成，待正式投产。</w:t>
      </w:r>
    </w:p>
    <w:p w14:paraId="1449EAFF">
      <w:pPr>
        <w:pStyle w:val="14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研发管理系统（覆盖 LIMS 核心功能）已完成主体搭建，</w:t>
      </w:r>
      <w:r>
        <w:rPr>
          <w:rFonts w:hint="eastAsia" w:ascii="微软雅黑" w:hAnsi="微软雅黑" w:eastAsia="微软雅黑" w:cs="微软雅黑"/>
          <w:lang w:val="en-US" w:eastAsia="zh-CN"/>
        </w:rPr>
        <w:t>专注于工艺研发管理</w:t>
      </w:r>
      <w:r>
        <w:rPr>
          <w:rFonts w:hint="eastAsia" w:ascii="微软雅黑" w:hAnsi="微软雅黑" w:eastAsia="微软雅黑" w:cs="微软雅黑"/>
        </w:rPr>
        <w:t>。</w:t>
      </w:r>
    </w:p>
    <w:p w14:paraId="76A95EAE">
      <w:pPr>
        <w:pStyle w:val="14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实验室及仓库已采购的传感器逐步完成对接，并以看板形式进行基础可视化展示。</w:t>
      </w:r>
    </w:p>
    <w:p w14:paraId="4203C001">
      <w:pPr>
        <w:pStyle w:val="16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阶段性期限与考核点：</w:t>
      </w:r>
    </w:p>
    <w:p w14:paraId="39AD88F4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年中：WMS 完成交付与稳定运行验证。</w:t>
      </w:r>
    </w:p>
    <w:p w14:paraId="77703B04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年底：完成 DIMS / DOC / TMS / RD 平台的基础架构搭建。</w:t>
      </w:r>
    </w:p>
    <w:p w14:paraId="68D59E1E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年底：DOC 文档管理系统投入运行。</w:t>
      </w:r>
    </w:p>
    <w:p w14:paraId="1901756E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次年年初：DIMS 与 RD 平台正式上线，形成生产–研发全流程的基础数字化闭环。</w:t>
      </w:r>
    </w:p>
    <w:p w14:paraId="0849F22F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次年年初：完成已购传感器与系统的对接，构建基础可视化监控界面。</w:t>
      </w:r>
    </w:p>
    <w:p w14:paraId="6B96871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成本构成：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928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41A8333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项目</w:t>
            </w:r>
          </w:p>
        </w:tc>
        <w:tc>
          <w:tcPr>
            <w:tcW w:w="2880" w:type="dxa"/>
          </w:tcPr>
          <w:p w14:paraId="5E8798C2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内容</w:t>
            </w:r>
          </w:p>
        </w:tc>
        <w:tc>
          <w:tcPr>
            <w:tcW w:w="2880" w:type="dxa"/>
          </w:tcPr>
          <w:p w14:paraId="59E507C3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成本构成</w:t>
            </w:r>
          </w:p>
        </w:tc>
      </w:tr>
      <w:tr w14:paraId="60E6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C51402B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数字化管理系统</w:t>
            </w:r>
          </w:p>
        </w:tc>
        <w:tc>
          <w:tcPr>
            <w:tcW w:w="2880" w:type="dxa"/>
          </w:tcPr>
          <w:p w14:paraId="6903C3B3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绝大部分生产流程与企业管理的数字化、部分可视化管理</w:t>
            </w:r>
          </w:p>
        </w:tc>
        <w:tc>
          <w:tcPr>
            <w:tcW w:w="2880" w:type="dxa"/>
          </w:tcPr>
          <w:p w14:paraId="496BD481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基本无成本、少量的开发Token费用（目前每月token成本大概在300-400美元）</w:t>
            </w:r>
          </w:p>
        </w:tc>
      </w:tr>
      <w:tr w14:paraId="6CBB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B6B736E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智能化分析系统</w:t>
            </w:r>
          </w:p>
        </w:tc>
        <w:tc>
          <w:tcPr>
            <w:tcW w:w="2880" w:type="dxa"/>
          </w:tcPr>
          <w:p w14:paraId="6F978CB7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生产关键环节数字化监控、智能分析、自动化处理</w:t>
            </w:r>
          </w:p>
        </w:tc>
        <w:tc>
          <w:tcPr>
            <w:tcW w:w="2880" w:type="dxa"/>
          </w:tcPr>
          <w:p w14:paraId="3A161E16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部分设备的设计和采购（例如服务器、传感器、传感器布线、部分对接权限成本、部分自动化设备成本）</w:t>
            </w:r>
          </w:p>
        </w:tc>
      </w:tr>
    </w:tbl>
    <w:p w14:paraId="58CC6C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5D57124D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二、中等成本方案（10–100 万元）</w:t>
      </w:r>
    </w:p>
    <w:p w14:paraId="251113E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定位：</w:t>
      </w:r>
      <w:r>
        <w:rPr>
          <w:rFonts w:hint="eastAsia" w:ascii="微软雅黑" w:hAnsi="微软雅黑" w:eastAsia="微软雅黑" w:cs="微软雅黑"/>
        </w:rPr>
        <w:t>在低成本方案已构建的数字化底座之上，进一步提升系统间的联动性与可视化深度，引入更多自动化与智能分析能力，使管理决策和车间运行更加透明、高效。</w:t>
      </w:r>
    </w:p>
    <w:p w14:paraId="771E618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核心目标：</w:t>
      </w:r>
      <w:r>
        <w:rPr>
          <w:rFonts w:hint="eastAsia" w:ascii="微软雅黑" w:hAnsi="微软雅黑" w:eastAsia="微软雅黑" w:cs="微软雅黑"/>
        </w:rPr>
        <w:t>实现“绝大部分生产流程与管理环节的深度可视化 + 局部自动化联动 + 关键指标智能预警”，支持未来向高度自动化产线平滑演进。</w:t>
      </w:r>
    </w:p>
    <w:p w14:paraId="15E3BC33">
      <w:pPr>
        <w:pStyle w:val="16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建设周期与投产时间：</w:t>
      </w:r>
    </w:p>
    <w:p w14:paraId="1509657A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方案实施后 1–2 年内完成整体投产并进入稳定运行阶段。</w:t>
      </w:r>
    </w:p>
    <w:p w14:paraId="00225E9D">
      <w:pPr>
        <w:pStyle w:val="16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关键建设内容：</w:t>
      </w:r>
    </w:p>
    <w:p w14:paraId="7EFC97BB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完善数字化管理系统，使生产、质量、仓储、财务与管理决策形成统一数据视图。</w:t>
      </w:r>
    </w:p>
    <w:p w14:paraId="1B74A408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在更多生产关键环节部署传感器与监控点，形成可追溯的过程数据链。</w:t>
      </w:r>
    </w:p>
    <w:p w14:paraId="38D80BAC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构建基础自动化联动逻辑，例如：异常值触发报警、自动生成任务单、联动部分设备。</w:t>
      </w:r>
    </w:p>
    <w:p w14:paraId="5C2AA2DE">
      <w:pPr>
        <w:pStyle w:val="14"/>
        <w:numPr>
          <w:ilvl w:val="0"/>
          <w:numId w:val="7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形成车间级别的综合看板（生产进度、质量指标、设备状态等）。</w:t>
      </w:r>
    </w:p>
    <w:p w14:paraId="13A6804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成本构成：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32D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D94C062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项目</w:t>
            </w:r>
          </w:p>
        </w:tc>
        <w:tc>
          <w:tcPr>
            <w:tcW w:w="2880" w:type="dxa"/>
          </w:tcPr>
          <w:p w14:paraId="49A8F997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内容</w:t>
            </w:r>
          </w:p>
        </w:tc>
        <w:tc>
          <w:tcPr>
            <w:tcW w:w="2880" w:type="dxa"/>
          </w:tcPr>
          <w:p w14:paraId="40B34E9D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成本构成</w:t>
            </w:r>
          </w:p>
        </w:tc>
      </w:tr>
      <w:tr w14:paraId="20AF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3BB0500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数字化管理系统</w:t>
            </w:r>
          </w:p>
        </w:tc>
        <w:tc>
          <w:tcPr>
            <w:tcW w:w="2880" w:type="dxa"/>
          </w:tcPr>
          <w:p w14:paraId="1F84F9F5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绝大部分生产流程与企业管理的数字化、绝大部分的可视化管理</w:t>
            </w:r>
          </w:p>
        </w:tc>
        <w:tc>
          <w:tcPr>
            <w:tcW w:w="2880" w:type="dxa"/>
          </w:tcPr>
          <w:p w14:paraId="1550E712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中等的开发Token费用（包含更宽泛的系统开发消耗的token点数费用）</w:t>
            </w:r>
          </w:p>
        </w:tc>
      </w:tr>
      <w:tr w14:paraId="6DD6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72511CD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智能化分析系统</w:t>
            </w:r>
          </w:p>
        </w:tc>
        <w:tc>
          <w:tcPr>
            <w:tcW w:w="2880" w:type="dxa"/>
          </w:tcPr>
          <w:p w14:paraId="0E86CCA0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生产关键环节数字化监控、智能分析、自动化处理</w:t>
            </w:r>
          </w:p>
        </w:tc>
        <w:tc>
          <w:tcPr>
            <w:tcW w:w="2880" w:type="dxa"/>
          </w:tcPr>
          <w:p w14:paraId="2229504A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部分设备的设计和采购（例如服务器、传感器、传感器布线、部分对接权限成本、部分自动化设备成本）</w:t>
            </w:r>
          </w:p>
        </w:tc>
      </w:tr>
      <w:tr w14:paraId="49E9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C37E48E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自动化联动部分</w:t>
            </w:r>
          </w:p>
        </w:tc>
        <w:tc>
          <w:tcPr>
            <w:tcW w:w="2880" w:type="dxa"/>
          </w:tcPr>
          <w:p w14:paraId="0A090E91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与生产车间及生产设备之间的自动化联动</w:t>
            </w:r>
          </w:p>
        </w:tc>
        <w:tc>
          <w:tcPr>
            <w:tcW w:w="2880" w:type="dxa"/>
          </w:tcPr>
          <w:p w14:paraId="242BF9A4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可视化设备费用、部分PLC的改造与接口管理权限费用、更多的服务器终端费用</w:t>
            </w:r>
          </w:p>
        </w:tc>
      </w:tr>
    </w:tbl>
    <w:p w14:paraId="0049ADD6">
      <w:pPr>
        <w:rPr>
          <w:rFonts w:hint="eastAsia" w:ascii="微软雅黑" w:hAnsi="微软雅黑" w:eastAsia="微软雅黑" w:cs="微软雅黑"/>
        </w:rPr>
      </w:pPr>
    </w:p>
    <w:p w14:paraId="2399A98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0606BB4B">
      <w:pPr>
        <w:pStyle w:val="3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三、高成本方案（100–600 万元及以上）</w:t>
      </w:r>
    </w:p>
    <w:p w14:paraId="33D9D63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定位：</w:t>
      </w:r>
      <w:r>
        <w:rPr>
          <w:rFonts w:hint="eastAsia" w:ascii="微软雅黑" w:hAnsi="微软雅黑" w:eastAsia="微软雅黑" w:cs="微软雅黑"/>
        </w:rPr>
        <w:t>构建高度可视化、高度自动化与高度智能化的整体解决方案，形成可对标行业领先水平的智能工厂 / 智能产线，并兼顾产业链前后端配套能力。</w:t>
      </w:r>
    </w:p>
    <w:p w14:paraId="2A20A0A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</w:rPr>
        <w:t>总体目标：</w:t>
      </w:r>
      <w:r>
        <w:rPr>
          <w:rFonts w:hint="eastAsia" w:ascii="微软雅黑" w:hAnsi="微软雅黑" w:eastAsia="微软雅黑" w:cs="微软雅黑"/>
        </w:rPr>
        <w:t>通过系统性投入，在 1–2 年内完成基础智能产线建设并投产使用，在 2–4 年内迭代形成成熟、可复制的智能制造标杆产线。</w:t>
      </w:r>
    </w:p>
    <w:p w14:paraId="14145FE6">
      <w:pPr>
        <w:pStyle w:val="16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时间规划：</w:t>
      </w:r>
    </w:p>
    <w:p w14:paraId="0242BF2F">
      <w:pPr>
        <w:pStyle w:val="14"/>
        <w:numPr>
          <w:ilvl w:val="0"/>
          <w:numId w:val="8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第 1–2 年：完成整体系统集成、核心设备改造与基础自动化方案落地，形成可运行的智能产线雏形。</w:t>
      </w:r>
    </w:p>
    <w:p w14:paraId="7F2D91DC">
      <w:pPr>
        <w:pStyle w:val="14"/>
        <w:numPr>
          <w:ilvl w:val="0"/>
          <w:numId w:val="8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第 2–4 年：引入更多成熟解决方案，对排产优化、成本控制、质量稳定性、能耗管理等进行持续迭代。</w:t>
      </w:r>
    </w:p>
    <w:p w14:paraId="45EA01E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高成本方案核心模块与投资估算：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5204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3A0E1864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模块</w:t>
            </w:r>
          </w:p>
        </w:tc>
        <w:tc>
          <w:tcPr>
            <w:tcW w:w="2160" w:type="dxa"/>
          </w:tcPr>
          <w:p w14:paraId="214BA18D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主要功能</w:t>
            </w:r>
          </w:p>
        </w:tc>
        <w:tc>
          <w:tcPr>
            <w:tcW w:w="2160" w:type="dxa"/>
          </w:tcPr>
          <w:p w14:paraId="43293419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典型内容示例</w:t>
            </w:r>
          </w:p>
        </w:tc>
        <w:tc>
          <w:tcPr>
            <w:tcW w:w="2160" w:type="dxa"/>
          </w:tcPr>
          <w:p w14:paraId="68F59E8E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费用估算（万元）</w:t>
            </w:r>
          </w:p>
        </w:tc>
      </w:tr>
      <w:tr w14:paraId="5ACB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40A1A32A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数字化管理系统</w:t>
            </w:r>
          </w:p>
        </w:tc>
        <w:tc>
          <w:tcPr>
            <w:tcW w:w="2160" w:type="dxa"/>
          </w:tcPr>
          <w:p w14:paraId="22E0A1F3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全流程数字化、精细化管理与多维可视化</w:t>
            </w:r>
          </w:p>
        </w:tc>
        <w:tc>
          <w:tcPr>
            <w:tcW w:w="2160" w:type="dxa"/>
          </w:tcPr>
          <w:p w14:paraId="77976A27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统一主数据、精细成本核算、生产/质量/仓储一体化看板、审计追踪</w:t>
            </w:r>
          </w:p>
        </w:tc>
        <w:tc>
          <w:tcPr>
            <w:tcW w:w="2160" w:type="dxa"/>
          </w:tcPr>
          <w:p w14:paraId="72F3881F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≈ 30</w:t>
            </w:r>
          </w:p>
        </w:tc>
      </w:tr>
      <w:tr w14:paraId="0F17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F77DA2F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智能化分析系统</w:t>
            </w:r>
          </w:p>
        </w:tc>
        <w:tc>
          <w:tcPr>
            <w:tcW w:w="2160" w:type="dxa"/>
          </w:tcPr>
          <w:p w14:paraId="64AC07ED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生产与流转全环节监控与决策支持</w:t>
            </w:r>
          </w:p>
        </w:tc>
        <w:tc>
          <w:tcPr>
            <w:tcW w:w="2160" w:type="dxa"/>
          </w:tcPr>
          <w:p w14:paraId="0EE6D182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异常检测、趋势分析、产能预测、质量风险预警、智能报表</w:t>
            </w:r>
          </w:p>
        </w:tc>
        <w:tc>
          <w:tcPr>
            <w:tcW w:w="2160" w:type="dxa"/>
          </w:tcPr>
          <w:p w14:paraId="67E6567A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≈ 30</w:t>
            </w:r>
          </w:p>
        </w:tc>
      </w:tr>
      <w:tr w14:paraId="4E11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9D9DFFB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自动化联动部分</w:t>
            </w:r>
          </w:p>
        </w:tc>
        <w:tc>
          <w:tcPr>
            <w:tcW w:w="2160" w:type="dxa"/>
          </w:tcPr>
          <w:p w14:paraId="020A19F5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设备层与系统层深度集成，实现自动控制与联动</w:t>
            </w:r>
          </w:p>
        </w:tc>
        <w:tc>
          <w:tcPr>
            <w:tcW w:w="2160" w:type="dxa"/>
          </w:tcPr>
          <w:p w14:paraId="65CA26A0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PLC 改造、机器人单元、AGV/自动输送线、自动称量/分装、ANDON 系统</w:t>
            </w:r>
          </w:p>
        </w:tc>
        <w:tc>
          <w:tcPr>
            <w:tcW w:w="2160" w:type="dxa"/>
          </w:tcPr>
          <w:p w14:paraId="2963B454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≈ 200</w:t>
            </w:r>
          </w:p>
        </w:tc>
      </w:tr>
      <w:tr w14:paraId="7274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D383570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更智能的产线升级方案</w:t>
            </w:r>
          </w:p>
        </w:tc>
        <w:tc>
          <w:tcPr>
            <w:tcW w:w="2160" w:type="dxa"/>
          </w:tcPr>
          <w:p w14:paraId="038AB176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自研或对接成熟智能工厂方案，实现长期演进</w:t>
            </w:r>
          </w:p>
        </w:tc>
        <w:tc>
          <w:tcPr>
            <w:tcW w:w="2160" w:type="dxa"/>
          </w:tcPr>
          <w:p w14:paraId="2C2340C8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高级排产优化、数字孪生、能耗优化、跨基地协同排产与资源调度</w:t>
            </w:r>
          </w:p>
        </w:tc>
        <w:tc>
          <w:tcPr>
            <w:tcW w:w="2160" w:type="dxa"/>
          </w:tcPr>
          <w:p w14:paraId="4FFB88DF">
            <w:pPr>
              <w:spacing w:after="0"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≥ 400</w:t>
            </w:r>
          </w:p>
        </w:tc>
      </w:tr>
    </w:tbl>
    <w:p w14:paraId="557C237B">
      <w:pPr>
        <w:rPr>
          <w:rFonts w:hint="eastAsia" w:ascii="微软雅黑" w:hAnsi="微软雅黑" w:eastAsia="微软雅黑" w:cs="微软雅黑"/>
        </w:rPr>
      </w:pPr>
    </w:p>
    <w:p w14:paraId="21D2308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4EB77836">
      <w:pPr>
        <w:pStyle w:val="3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auto"/>
        </w:rPr>
        <w:t>、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目前的分阶段实施组合</w:t>
      </w:r>
    </w:p>
    <w:p w14:paraId="683AF67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1）从低成本方案起步，快速构建“可用的数字基础设施”。</w:t>
      </w:r>
    </w:p>
    <w:p w14:paraId="63946C1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2）在业务与数据基本跑通后，择机切入中等成本方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案，提升联动和可视化水平。</w:t>
      </w:r>
    </w:p>
    <w:p w14:paraId="445B39B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3）待业务规模、资金条件与管理成熟度匹配时，再逐步导入高成本方案中的关键模块，如自动化联动与智能分析平台，分阶段实现“从数字化到智能化”的渐进式演进。</w:t>
      </w:r>
    </w:p>
    <w:p w14:paraId="0373118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4）优先建设可复用的技术中台与数据中台，避免重复投入，同时通过模块化设计，使不同成本档位方案可以互相兼容与迭代升级。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14345D"/>
    <w:rsid w:val="45212E08"/>
    <w:rsid w:val="5DA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1952</Words>
  <Characters>2023</Characters>
  <Lines>0</Lines>
  <Paragraphs>0</Paragraphs>
  <TotalTime>11</TotalTime>
  <ScaleCrop>false</ScaleCrop>
  <LinksUpToDate>false</LinksUpToDate>
  <CharactersWithSpaces>2074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SCQ</cp:lastModifiedBy>
  <dcterms:modified xsi:type="dcterms:W3CDTF">2025-11-13T02:36:17Z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eyJoZGlkIjoiZTFiNDNkNTY2YzU4Y2ExNzliMDhjYWEzZjQwZGE0ZjkiLCJ1c2VySWQiOiI0ODQ4MzE0MzcifQ==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95A254CC00FE42D6867669A2378DAA29_12</vt:lpwstr>
  </property>
</Properties>
</file>